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ascii="仿宋_GB2312" w:hAnsi="黑体" w:eastAsia="仿宋_GB2312"/>
          <w:sz w:val="28"/>
          <w:szCs w:val="28"/>
        </w:rPr>
        <w:t>2-5</w:t>
      </w:r>
    </w:p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西安交通大学本科生课程教学大纲</w:t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一、课程基本信息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课程名称</w:t>
            </w:r>
          </w:p>
        </w:tc>
        <w:tc>
          <w:tcPr>
            <w:tcW w:w="6883" w:type="dxa"/>
            <w:gridSpan w:val="3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hd w:val="pct10" w:color="auto" w:fill="FFFFFF"/>
              </w:rPr>
              <w:t>&lt;</w:t>
            </w:r>
            <w:r>
              <w:rPr>
                <w:rFonts w:hint="eastAsia" w:ascii="仿宋_GB2312" w:eastAsia="仿宋_GB2312"/>
                <w:sz w:val="28"/>
                <w:shd w:val="pct10" w:color="auto" w:fill="FFFFFF"/>
                <w:lang w:eastAsia="zh-CN"/>
              </w:rPr>
              <w:t>“电子线路设计训练”专题实验</w:t>
            </w:r>
            <w:r>
              <w:rPr>
                <w:rFonts w:ascii="仿宋_GB2312" w:eastAsia="仿宋_GB2312"/>
                <w:sz w:val="28"/>
                <w:shd w:val="pct10" w:color="auto" w:fill="FFFFFF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rPr>
                <w:rFonts w:ascii="黑体" w:hAnsi="黑体" w:eastAsia="黑体"/>
                <w:sz w:val="28"/>
              </w:rPr>
            </w:pPr>
          </w:p>
        </w:tc>
        <w:tc>
          <w:tcPr>
            <w:tcW w:w="688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hd w:val="pct10" w:color="auto" w:fill="FFFFFF"/>
              </w:rPr>
              <w:t>&lt;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</w:rPr>
              <w:t>Special Experiment of Electronic Circuit Design Training</w:t>
            </w:r>
            <w:r>
              <w:rPr>
                <w:rFonts w:ascii="仿宋_GB2312" w:eastAsia="仿宋_GB2312"/>
                <w:sz w:val="28"/>
                <w:shd w:val="pct10" w:color="auto" w:fill="FFFFFF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课程编号</w:t>
            </w:r>
          </w:p>
        </w:tc>
        <w:tc>
          <w:tcPr>
            <w:tcW w:w="6883" w:type="dxa"/>
            <w:gridSpan w:val="3"/>
          </w:tcPr>
          <w:p>
            <w:pPr>
              <w:spacing w:line="46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AUTO543305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3" w:type="dxa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课程学分</w:t>
            </w:r>
          </w:p>
        </w:tc>
        <w:tc>
          <w:tcPr>
            <w:tcW w:w="2835" w:type="dxa"/>
          </w:tcPr>
          <w:p>
            <w:pPr>
              <w:spacing w:line="46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1.5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总学时</w:t>
            </w:r>
          </w:p>
        </w:tc>
        <w:tc>
          <w:tcPr>
            <w:tcW w:w="2772" w:type="dxa"/>
          </w:tcPr>
          <w:p>
            <w:pPr>
              <w:spacing w:line="460" w:lineRule="exact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学时分配</w:t>
            </w:r>
          </w:p>
        </w:tc>
        <w:tc>
          <w:tcPr>
            <w:tcW w:w="6883" w:type="dxa"/>
            <w:gridSpan w:val="3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理论</w:t>
            </w:r>
            <w:r>
              <w:rPr>
                <w:rFonts w:ascii="仿宋_GB2312" w:eastAsia="仿宋_GB2312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实验</w:t>
            </w:r>
            <w:r>
              <w:rPr>
                <w:rFonts w:ascii="仿宋_GB2312" w:eastAsia="仿宋_GB2312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u w:val="single"/>
                <w:lang w:val="en-US" w:eastAsia="zh-CN"/>
              </w:rPr>
              <w:t>32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上机</w:t>
            </w:r>
            <w:r>
              <w:rPr>
                <w:rFonts w:ascii="仿宋_GB2312" w:eastAsia="仿宋_GB2312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课外</w:t>
            </w:r>
            <w:r>
              <w:rPr>
                <w:rFonts w:ascii="仿宋_GB2312" w:eastAsia="仿宋_GB2312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（课外学时不计入总学时）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课程类型</w:t>
            </w:r>
          </w:p>
        </w:tc>
        <w:tc>
          <w:tcPr>
            <w:tcW w:w="6883" w:type="dxa"/>
            <w:gridSpan w:val="3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</w:rPr>
              <w:t>公共课程</w:t>
            </w:r>
            <w:r>
              <w:rPr>
                <w:rFonts w:ascii="仿宋_GB2312" w:eastAsia="仿宋_GB2312"/>
                <w:sz w:val="28"/>
              </w:rPr>
              <w:t xml:space="preserve">       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</w:rPr>
              <w:t>通识课程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</w:rPr>
              <w:t>学科门类基础课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</w:rPr>
              <w:t>专业大类基础课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br w:type="textWrapping"/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</w:rPr>
              <w:t>专业核心课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eastAsia="仿宋_GB2312"/>
                <w:sz w:val="28"/>
              </w:rPr>
              <w:t>专业选修课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eastAsia="仿宋_GB2312"/>
                <w:sz w:val="28"/>
              </w:rPr>
              <w:t>集中实践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适用年级</w:t>
            </w:r>
          </w:p>
        </w:tc>
        <w:tc>
          <w:tcPr>
            <w:tcW w:w="6883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1-1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1-2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2-1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2-2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00FE"/>
            </w:r>
            <w:r>
              <w:rPr>
                <w:rFonts w:ascii="仿宋_GB2312" w:eastAsia="仿宋_GB2312"/>
                <w:sz w:val="28"/>
              </w:rPr>
              <w:t xml:space="preserve">3-1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00FE"/>
            </w:r>
            <w:r>
              <w:rPr>
                <w:rFonts w:ascii="仿宋_GB2312" w:eastAsia="仿宋_GB2312"/>
                <w:sz w:val="28"/>
              </w:rPr>
              <w:t>3-2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4-1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4-2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5-1 </w:t>
            </w:r>
            <w:r>
              <w:rPr>
                <w:rFonts w:hint="eastAsia" w:ascii="仿宋_GB2312" w:hAnsi="Wingdings" w:eastAsia="仿宋_GB2312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>5-2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适用专业</w:t>
            </w:r>
          </w:p>
        </w:tc>
        <w:tc>
          <w:tcPr>
            <w:tcW w:w="6883" w:type="dxa"/>
            <w:gridSpan w:val="3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自动化、自动化少、自动化钱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先修课程</w:t>
            </w:r>
          </w:p>
        </w:tc>
        <w:tc>
          <w:tcPr>
            <w:tcW w:w="6883" w:type="dxa"/>
            <w:gridSpan w:val="3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数电、模电、单片机原理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后续课程</w:t>
            </w:r>
          </w:p>
        </w:tc>
        <w:tc>
          <w:tcPr>
            <w:tcW w:w="6883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教材、参考书及其他资料</w:t>
            </w:r>
          </w:p>
        </w:tc>
        <w:tc>
          <w:tcPr>
            <w:tcW w:w="688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]</w:t>
            </w:r>
            <w:r>
              <w:rPr>
                <w:rStyle w:val="27"/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CAD/CAM/</w:t>
            </w:r>
            <w:r>
              <w:rPr>
                <w:rStyle w:val="27"/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Style w:val="27"/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"http://search.dangdang.com/?key2=CAE%BC%BC%CA%F5%C1%AA%C3%CB&amp;medium=01&amp;category_path=01.00.00.00.00.00" \t "http://product.dangdang.com/_blank" </w:instrText>
            </w:r>
            <w:r>
              <w:rPr>
                <w:rStyle w:val="27"/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CAE技术联盟</w:t>
            </w:r>
            <w:r>
              <w:rPr>
                <w:rStyle w:val="27"/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Style w:val="27"/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clear" w:fill="FFFFFF"/>
              </w:rPr>
              <w:t>Altium Designer 16电路设计与仿真从入门到精通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清华大学出版社, 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7.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"https://baike.sogou.com/lemma/ShowInnerLink.htm?lemmaId=75786056&amp;ss_c=ssc.citiao.link" \t "https://baike.sogou.com/_blank"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谷树忠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"https://baike.sogou.com/lemma/ShowInnerLink.htm?lemmaId=73124767&amp;ss_c=ssc.citiao.link" \t "https://baike.sogou.com/_blank"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姜航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"https://baike.sogou.com/lemma/ShowInnerLink.htm?lemmaId=93904&amp;ss_c=ssc.citiao.link" \t "https://baike.sogou.com/_blank"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《Altium Designer 简明教程》.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电子工业出版社出版，2014.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]杨振江，智能仪器与数据采集系统中的新器件及应用.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西安：</w:t>
            </w:r>
            <w:r>
              <w:rPr>
                <w:rFonts w:hint="eastAsia" w:ascii="仿宋" w:hAnsi="仿宋" w:eastAsia="仿宋" w:cs="仿宋"/>
                <w:sz w:val="24"/>
              </w:rPr>
              <w:t>西安电子科技大学出版社，2001</w:t>
            </w:r>
            <w:r>
              <w:rPr>
                <w:rFonts w:ascii="仿宋_GB2312" w:eastAsia="仿宋_GB2312"/>
                <w:szCs w:val="21"/>
              </w:rPr>
              <w:t>.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]郭强，液晶显示应用手册.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电子工业出版社，2002.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]马忠梅，单片机的C语言应用程序设计.北京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北京航空航天大学出版社，1997.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]邬宽明，单片机外围器件实用手册.北京航空航天大学出版社，1998.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]冯先成主编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《单片机应用系统设计》.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北京：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清华大学出版社, 2007.</w:t>
            </w:r>
          </w:p>
        </w:tc>
      </w:tr>
    </w:tbl>
    <w:p>
      <w:pPr>
        <w:rPr>
          <w:rFonts w:hint="eastAsia" w:ascii="仿宋_GB2312" w:eastAsia="仿宋_GB2312"/>
          <w:b/>
          <w:sz w:val="28"/>
        </w:rPr>
      </w:pPr>
      <w:r>
        <w:rPr>
          <w:rFonts w:hint="eastAsia" w:ascii="黑体" w:hAnsi="黑体" w:eastAsia="黑体"/>
          <w:sz w:val="28"/>
        </w:rPr>
        <w:t>二、课程目标及学生应达到的能力</w:t>
      </w:r>
    </w:p>
    <w:p>
      <w:pPr>
        <w:ind w:firstLine="560" w:firstLineChars="200"/>
        <w:rPr>
          <w:rFonts w:hint="eastAsia" w:ascii="仿宋_GB2312" w:eastAsia="仿宋_GB2312"/>
          <w:b w:val="0"/>
          <w:bCs/>
          <w:sz w:val="28"/>
        </w:rPr>
      </w:pPr>
      <w:r>
        <w:rPr>
          <w:rFonts w:hint="eastAsia" w:ascii="仿宋_GB2312" w:eastAsia="仿宋_GB2312"/>
          <w:b w:val="0"/>
          <w:bCs/>
          <w:sz w:val="28"/>
        </w:rPr>
        <w:t xml:space="preserve">“电子线路设计训练”专题实验是自动化专业的必修课。电子线路设计是工程技术人员必须具有的基本技能，是研发工作的基础。该课程能够使学生认识元器件、了解元器件的特性；掌握电子线路的设计方法，学会印制电路板的设计以及相关设计软件包的使用；掌握微处理器系统电路的设计、编程及系统调试。 </w:t>
      </w:r>
    </w:p>
    <w:p>
      <w:pPr>
        <w:ind w:firstLine="560" w:firstLineChars="200"/>
        <w:rPr>
          <w:rFonts w:ascii="黑体" w:hAnsi="黑体" w:eastAsia="黑体"/>
          <w:szCs w:val="21"/>
        </w:rPr>
      </w:pPr>
      <w:r>
        <w:rPr>
          <w:rFonts w:hint="eastAsia" w:ascii="仿宋_GB2312" w:eastAsia="仿宋_GB2312"/>
          <w:b w:val="0"/>
          <w:bCs/>
          <w:sz w:val="28"/>
        </w:rPr>
        <w:t>通过本课程的学习和实践，能够使学生对任何一种较复杂的智能控制设备具有创新、研发、调试和应用能力。</w:t>
      </w:r>
      <w:bookmarkStart w:id="0" w:name="_GoBack"/>
      <w:bookmarkEnd w:id="0"/>
    </w:p>
    <w:p>
      <w:pPr>
        <w:ind w:firstLine="562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课程目标</w:t>
      </w:r>
      <w:r>
        <w:rPr>
          <w:rFonts w:ascii="仿宋_GB2312" w:eastAsia="仿宋_GB2312"/>
          <w:b/>
          <w:sz w:val="28"/>
        </w:rPr>
        <w:t>1</w:t>
      </w:r>
      <w:r>
        <w:rPr>
          <w:rFonts w:hint="eastAsia" w:ascii="仿宋_GB2312" w:eastAsia="仿宋_GB2312"/>
          <w:b/>
          <w:sz w:val="28"/>
        </w:rPr>
        <w:t>：</w:t>
      </w:r>
      <w:r>
        <w:rPr>
          <w:rFonts w:hint="eastAsia" w:ascii="仿宋_GB2312" w:eastAsia="仿宋_GB2312"/>
          <w:sz w:val="28"/>
        </w:rPr>
        <w:t>掌握电子元器件的选型及使用方法，培养学生查阅器件资料、阅读及分析能力。（支撑毕业要求</w:t>
      </w:r>
      <w:r>
        <w:rPr>
          <w:rFonts w:ascii="仿宋_GB2312" w:eastAsia="仿宋_GB2312"/>
          <w:sz w:val="28"/>
        </w:rPr>
        <w:t>2.2</w:t>
      </w:r>
      <w:r>
        <w:rPr>
          <w:rFonts w:hint="eastAsia" w:ascii="仿宋_GB2312" w:eastAsia="仿宋_GB2312"/>
          <w:sz w:val="28"/>
        </w:rPr>
        <w:t>，</w:t>
      </w:r>
      <w:r>
        <w:rPr>
          <w:rFonts w:ascii="仿宋_GB2312" w:eastAsia="仿宋_GB2312"/>
          <w:sz w:val="28"/>
        </w:rPr>
        <w:t>4.1</w:t>
      </w:r>
      <w:r>
        <w:rPr>
          <w:rFonts w:hint="eastAsia" w:ascii="仿宋_GB2312" w:eastAsia="仿宋_GB2312"/>
          <w:sz w:val="28"/>
        </w:rPr>
        <w:t>）</w:t>
      </w:r>
    </w:p>
    <w:p>
      <w:pPr>
        <w:ind w:firstLine="562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课程目标</w:t>
      </w:r>
      <w:r>
        <w:rPr>
          <w:rFonts w:ascii="仿宋_GB2312" w:eastAsia="仿宋_GB2312"/>
          <w:b/>
          <w:sz w:val="28"/>
        </w:rPr>
        <w:t>2</w:t>
      </w:r>
      <w:r>
        <w:rPr>
          <w:rFonts w:hint="eastAsia" w:ascii="仿宋_GB2312" w:eastAsia="仿宋_GB2312"/>
          <w:b/>
          <w:sz w:val="28"/>
        </w:rPr>
        <w:t>：</w:t>
      </w:r>
      <w:r>
        <w:rPr>
          <w:rFonts w:hint="eastAsia" w:ascii="仿宋_GB2312" w:eastAsia="仿宋_GB2312"/>
          <w:sz w:val="28"/>
        </w:rPr>
        <w:t>掌握电子线路的设计方法和设计技巧，学会印制电路板设计工具软件包的使用，掌握印制电路板的设计方法。（支撑毕业要求</w:t>
      </w:r>
      <w:r>
        <w:rPr>
          <w:rFonts w:ascii="仿宋_GB2312" w:eastAsia="仿宋_GB2312"/>
          <w:sz w:val="28"/>
        </w:rPr>
        <w:t>3.2</w:t>
      </w:r>
      <w:r>
        <w:rPr>
          <w:rFonts w:hint="eastAsia" w:ascii="仿宋_GB2312" w:eastAsia="仿宋_GB2312"/>
          <w:sz w:val="28"/>
        </w:rPr>
        <w:t>，</w:t>
      </w:r>
      <w:r>
        <w:rPr>
          <w:rFonts w:ascii="仿宋_GB2312" w:eastAsia="仿宋_GB2312"/>
          <w:sz w:val="28"/>
        </w:rPr>
        <w:t>5.1</w:t>
      </w:r>
      <w:r>
        <w:rPr>
          <w:rFonts w:hint="eastAsia" w:ascii="仿宋_GB2312" w:eastAsia="仿宋_GB2312"/>
          <w:sz w:val="28"/>
        </w:rPr>
        <w:t>）</w:t>
      </w:r>
    </w:p>
    <w:p>
      <w:pPr>
        <w:ind w:firstLine="562" w:firstLineChars="2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课程目标</w:t>
      </w:r>
      <w:r>
        <w:rPr>
          <w:rFonts w:ascii="仿宋_GB2312" w:eastAsia="仿宋_GB2312"/>
          <w:b/>
          <w:sz w:val="28"/>
        </w:rPr>
        <w:t>3</w:t>
      </w:r>
      <w:r>
        <w:rPr>
          <w:rFonts w:hint="eastAsia" w:ascii="仿宋_GB2312" w:eastAsia="仿宋_GB2312"/>
          <w:b/>
          <w:sz w:val="28"/>
        </w:rPr>
        <w:t>：</w:t>
      </w:r>
      <w:r>
        <w:rPr>
          <w:rFonts w:hint="eastAsia" w:ascii="仿宋_GB2312" w:eastAsia="仿宋_GB2312"/>
          <w:sz w:val="28"/>
        </w:rPr>
        <w:t>掌握微处理器系统的电路设计、系统编程及系统调试。（支撑毕业要求</w:t>
      </w:r>
      <w:r>
        <w:rPr>
          <w:rFonts w:ascii="仿宋_GB2312" w:eastAsia="仿宋_GB2312"/>
          <w:sz w:val="28"/>
        </w:rPr>
        <w:t>1.3</w:t>
      </w:r>
      <w:r>
        <w:rPr>
          <w:rFonts w:hint="eastAsia" w:ascii="仿宋_GB2312" w:eastAsia="仿宋_GB2312"/>
          <w:sz w:val="28"/>
        </w:rPr>
        <w:t>，</w:t>
      </w:r>
      <w:r>
        <w:rPr>
          <w:rFonts w:ascii="仿宋_GB2312" w:eastAsia="仿宋_GB2312"/>
          <w:sz w:val="28"/>
        </w:rPr>
        <w:t>3.4</w:t>
      </w:r>
      <w:r>
        <w:rPr>
          <w:rFonts w:hint="eastAsia" w:ascii="仿宋_GB2312" w:eastAsia="仿宋_GB2312"/>
          <w:sz w:val="28"/>
        </w:rPr>
        <w:t>）</w:t>
      </w:r>
    </w:p>
    <w:p>
      <w:pPr>
        <w:ind w:firstLine="562" w:firstLineChars="200"/>
        <w:rPr>
          <w:rFonts w:ascii="仿宋_GB2312" w:eastAsia="仿宋_GB2312"/>
          <w:b/>
          <w:sz w:val="28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三、实践环节</w:t>
      </w:r>
    </w:p>
    <w:tbl>
      <w:tblPr>
        <w:tblStyle w:val="7"/>
        <w:tblW w:w="91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932"/>
        <w:gridCol w:w="1557"/>
        <w:gridCol w:w="193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ind w:firstLine="1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实验编号</w:t>
            </w:r>
          </w:p>
        </w:tc>
        <w:tc>
          <w:tcPr>
            <w:tcW w:w="1932" w:type="dxa"/>
            <w:vAlign w:val="center"/>
          </w:tcPr>
          <w:p>
            <w:pPr>
              <w:ind w:firstLine="1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实验名称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实验内容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教学方法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对课程目标的支撑关系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1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电子线路设计及印制电路板绘制</w:t>
            </w:r>
          </w:p>
        </w:tc>
        <w:tc>
          <w:tcPr>
            <w:tcW w:w="1557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（1）熟练使用Altium Designer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DXP2015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电子线路设计软件。会设计简单、常用的电子线路。</w:t>
            </w:r>
          </w:p>
          <w:p>
            <w:pPr>
              <w:jc w:val="both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（2）用下图C8051F020为核心的系统进行Altium Designer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DXP2015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软件练习，练习建立项目文件、建立原理图文件、绘制原理图、产生网络表、建立PCB文件、绘制PCB线路图等。</w:t>
            </w:r>
          </w:p>
        </w:tc>
        <w:tc>
          <w:tcPr>
            <w:tcW w:w="1931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讲解</w:t>
            </w:r>
          </w:p>
          <w:p>
            <w:pPr>
              <w:jc w:val="both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上机设计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教学目标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2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lang w:val="en-US" w:eastAsia="zh-CN"/>
              </w:rPr>
              <w:t>LED\LCD显示</w:t>
            </w:r>
          </w:p>
        </w:tc>
        <w:tc>
          <w:tcPr>
            <w:tcW w:w="1557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1）基本要求：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a. 编程实现将学号、姓名、班级、0 1 2------ E F等显示在LCD屏上；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b. 实现功能a的同时，编程实现按键输入功能，将按键信号显示在LED屏上，按“+”键，使LED显示从00.00加到10.00，再按“—”键，从10.00减到00.00；</w:t>
            </w:r>
          </w:p>
          <w:p>
            <w:pPr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（2）拓展要求：参考a、b案例设计一个新的方案，充分用到LED、LCD和按键模块。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a. 加计数最下边一组LED显示加到02.00时LCD屏上显示的信息向上滚动一行，中间一组LED显示加到05.00时LCD屏上显示的信息再向上滚动一行，最上边一组LED显示加到08.00时LCD屏上显示的信息再向上滚动一行，最上边一组LED显示加到10.00时LCD屏上显示的信息再向上滚动一行；</w:t>
            </w:r>
          </w:p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b. 加计数最下边一组LED显示加到02.00时LCD屏上显示的画面切换成另一副画面，中间一组LED显示加到05.00时LCD屏上显示的画面切换成另一副画面，最上边一组LED显示加到08.00时LCD屏上显示的画面切换成另一副画面，最上边一组LED显示加到10.00时LCD屏上显示的画面切换成另一副画面；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上机编程调试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教学目标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教学目标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3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lang w:val="en-US" w:eastAsia="zh-CN"/>
              </w:rPr>
              <w:t>DA转换</w:t>
            </w:r>
          </w:p>
        </w:tc>
        <w:tc>
          <w:tcPr>
            <w:tcW w:w="1557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编程实现D/A转换（下行通道），输出（4~20mA）电流，并进行0点和斜率校正，按键选择输出波形，同时在LCD屏（描点动态显示加分）和示波器上显示：方波，三角波，正弦波；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上机编程调试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教学目标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教学目标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4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lang w:val="en-US" w:eastAsia="zh-CN"/>
              </w:rPr>
              <w:t>AD转换</w:t>
            </w:r>
          </w:p>
        </w:tc>
        <w:tc>
          <w:tcPr>
            <w:tcW w:w="1557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编程实现A/D转换（上行通道）实现数据采集，将采集信号显示在LED（电压0~5V或数字量0000~4095）和LCD屏上（数据描点形成的曲线）。程序要求分别具有平均值滤波、中值滤波和滑动滤波功能，并进行量程校正。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上机编程调试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教学目标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1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eastAsia="zh-CN"/>
              </w:rPr>
              <w:t>教学目标</w:t>
            </w: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3</w:t>
            </w: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注：对课程目标的支撑关系可填写大纲中第二部分课程目标的相应序号</w:t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四</w:t>
      </w:r>
      <w:r>
        <w:rPr>
          <w:rFonts w:hint="eastAsia" w:ascii="黑体" w:hAnsi="黑体" w:eastAsia="黑体"/>
          <w:sz w:val="28"/>
        </w:rPr>
        <w:t>、考核方式及成绩构成</w:t>
      </w:r>
      <w:r>
        <w:rPr>
          <w:rFonts w:ascii="黑体" w:hAnsi="黑体" w:eastAsia="黑体"/>
          <w:sz w:val="28"/>
        </w:rPr>
        <w:t xml:space="preserve"> 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仿宋_GB2312" w:eastAsia="仿宋_GB2312"/>
          <w:bCs/>
          <w:sz w:val="28"/>
        </w:rPr>
        <w:t>实验（上机）成绩占</w:t>
      </w:r>
      <w:r>
        <w:rPr>
          <w:rFonts w:ascii="仿宋_GB2312" w:eastAsia="仿宋_GB2312"/>
          <w:bCs/>
          <w:sz w:val="28"/>
          <w:u w:val="single"/>
        </w:rPr>
        <w:t xml:space="preserve"> </w:t>
      </w:r>
      <w:r>
        <w:rPr>
          <w:rFonts w:hint="eastAsia" w:ascii="仿宋_GB2312" w:eastAsia="仿宋_GB2312"/>
          <w:bCs/>
          <w:sz w:val="28"/>
          <w:u w:val="single"/>
          <w:lang w:val="en-US" w:eastAsia="zh-CN"/>
        </w:rPr>
        <w:t>100</w:t>
      </w:r>
      <w:r>
        <w:rPr>
          <w:rFonts w:ascii="仿宋_GB2312" w:eastAsia="仿宋_GB2312"/>
          <w:bCs/>
          <w:sz w:val="28"/>
          <w:u w:val="single"/>
        </w:rPr>
        <w:t xml:space="preserve">  </w:t>
      </w:r>
      <w:r>
        <w:rPr>
          <w:rFonts w:ascii="仿宋_GB2312" w:eastAsia="仿宋_GB2312"/>
          <w:bCs/>
          <w:sz w:val="28"/>
        </w:rPr>
        <w:t>%</w:t>
      </w:r>
      <w:r>
        <w:rPr>
          <w:rFonts w:hint="eastAsia" w:ascii="仿宋_GB2312" w:eastAsia="仿宋_GB2312"/>
          <w:bCs/>
          <w:sz w:val="28"/>
        </w:rPr>
        <w:t>；</w:t>
      </w:r>
    </w:p>
    <w:p>
      <w:pPr>
        <w:rPr>
          <w:rFonts w:ascii="仿宋_GB2312" w:eastAsia="仿宋_GB2312"/>
          <w:b/>
          <w:bCs/>
          <w:sz w:val="28"/>
        </w:rPr>
      </w:pPr>
      <w:r>
        <w:rPr>
          <w:rFonts w:ascii="黑体" w:hAnsi="黑体" w:eastAsia="黑体"/>
          <w:sz w:val="28"/>
        </w:rPr>
        <w:t xml:space="preserve"> </w:t>
      </w:r>
    </w:p>
    <w:p>
      <w:pPr>
        <w:jc w:val="left"/>
        <w:rPr>
          <w:rFonts w:ascii="仿宋_GB2312" w:eastAsia="仿宋_GB2312"/>
          <w:sz w:val="28"/>
        </w:rPr>
      </w:pPr>
      <w:r>
        <w:rPr>
          <w:rFonts w:hint="eastAsia" w:ascii="黑体" w:hAnsi="黑体" w:eastAsia="黑体"/>
          <w:sz w:val="28"/>
        </w:rPr>
        <w:t>大纲制定者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u w:val="single"/>
          <w:lang w:eastAsia="zh-CN"/>
        </w:rPr>
        <w:t>刘美兰、张良祖、许宏斌</w:t>
      </w:r>
      <w:r>
        <w:rPr>
          <w:rFonts w:ascii="仿宋_GB2312" w:eastAsia="仿宋_GB2312"/>
          <w:sz w:val="28"/>
        </w:rPr>
        <w:t xml:space="preserve">                                   </w:t>
      </w:r>
    </w:p>
    <w:p>
      <w:pPr>
        <w:jc w:val="left"/>
        <w:rPr>
          <w:rFonts w:ascii="仿宋_GB2312" w:eastAsia="仿宋_GB2312"/>
          <w:sz w:val="28"/>
        </w:rPr>
      </w:pPr>
      <w:r>
        <w:rPr>
          <w:rFonts w:hint="eastAsia" w:ascii="黑体" w:hAnsi="黑体" w:eastAsia="黑体"/>
          <w:sz w:val="28"/>
        </w:rPr>
        <w:t>大纲审核者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u w:val="single"/>
        </w:rPr>
        <w:t>×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>×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>×</w:t>
      </w:r>
    </w:p>
    <w:p>
      <w:pPr>
        <w:jc w:val="left"/>
        <w:rPr>
          <w:rFonts w:ascii="仿宋_GB2312" w:eastAsia="仿宋_GB2312"/>
          <w:sz w:val="28"/>
        </w:rPr>
      </w:pPr>
      <w:r>
        <w:rPr>
          <w:rFonts w:hint="eastAsia" w:ascii="黑体" w:hAnsi="黑体" w:eastAsia="黑体"/>
          <w:sz w:val="28"/>
        </w:rPr>
        <w:t>最后修订时间：</w:t>
      </w:r>
      <w:r>
        <w:rPr>
          <w:rFonts w:ascii="黑体" w:hAnsi="黑体" w:eastAsia="黑体"/>
          <w:sz w:val="28"/>
          <w:u w:val="single"/>
        </w:rPr>
        <w:t xml:space="preserve">  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日</w:t>
      </w:r>
    </w:p>
    <w:p>
      <w:pPr>
        <w:spacing w:line="500" w:lineRule="exact"/>
        <w:ind w:firstLine="560" w:firstLineChars="200"/>
        <w:rPr>
          <w:rFonts w:ascii="宋体" w:cs="Calibri"/>
          <w:kern w:val="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cs="Calibri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A28"/>
    <w:rsid w:val="0000050E"/>
    <w:rsid w:val="00004952"/>
    <w:rsid w:val="0002621E"/>
    <w:rsid w:val="0002695D"/>
    <w:rsid w:val="00030697"/>
    <w:rsid w:val="00032ED2"/>
    <w:rsid w:val="00035E89"/>
    <w:rsid w:val="000420AC"/>
    <w:rsid w:val="00043FF3"/>
    <w:rsid w:val="0005177E"/>
    <w:rsid w:val="000517F6"/>
    <w:rsid w:val="00066E55"/>
    <w:rsid w:val="00075034"/>
    <w:rsid w:val="0007610C"/>
    <w:rsid w:val="00080D4A"/>
    <w:rsid w:val="00095547"/>
    <w:rsid w:val="000A3865"/>
    <w:rsid w:val="000A7B14"/>
    <w:rsid w:val="000B1F4D"/>
    <w:rsid w:val="000B55DC"/>
    <w:rsid w:val="000C2B9B"/>
    <w:rsid w:val="000D290B"/>
    <w:rsid w:val="000D51D3"/>
    <w:rsid w:val="000E40E8"/>
    <w:rsid w:val="000E5011"/>
    <w:rsid w:val="000F2AFC"/>
    <w:rsid w:val="000F49DC"/>
    <w:rsid w:val="000F6E44"/>
    <w:rsid w:val="000F78C7"/>
    <w:rsid w:val="00101A9A"/>
    <w:rsid w:val="00104274"/>
    <w:rsid w:val="0011256C"/>
    <w:rsid w:val="00125085"/>
    <w:rsid w:val="00144963"/>
    <w:rsid w:val="001544AE"/>
    <w:rsid w:val="00155FAE"/>
    <w:rsid w:val="00160EF6"/>
    <w:rsid w:val="00161792"/>
    <w:rsid w:val="00165D46"/>
    <w:rsid w:val="001813AB"/>
    <w:rsid w:val="00186D0F"/>
    <w:rsid w:val="00194CB0"/>
    <w:rsid w:val="00194F40"/>
    <w:rsid w:val="00195686"/>
    <w:rsid w:val="001A04C9"/>
    <w:rsid w:val="001B1BA2"/>
    <w:rsid w:val="001C657A"/>
    <w:rsid w:val="001D1D22"/>
    <w:rsid w:val="001E7F0F"/>
    <w:rsid w:val="001F3696"/>
    <w:rsid w:val="001F397C"/>
    <w:rsid w:val="001F5CAC"/>
    <w:rsid w:val="0023480A"/>
    <w:rsid w:val="00242B6E"/>
    <w:rsid w:val="0024342F"/>
    <w:rsid w:val="0024482D"/>
    <w:rsid w:val="002479B4"/>
    <w:rsid w:val="002542D9"/>
    <w:rsid w:val="002546AE"/>
    <w:rsid w:val="00256C6C"/>
    <w:rsid w:val="00261C5C"/>
    <w:rsid w:val="002765F8"/>
    <w:rsid w:val="00276CE6"/>
    <w:rsid w:val="00277979"/>
    <w:rsid w:val="00281847"/>
    <w:rsid w:val="00293E4F"/>
    <w:rsid w:val="0029497F"/>
    <w:rsid w:val="002A1252"/>
    <w:rsid w:val="002A212D"/>
    <w:rsid w:val="002A2F81"/>
    <w:rsid w:val="002A30F7"/>
    <w:rsid w:val="002A32FC"/>
    <w:rsid w:val="002A3D53"/>
    <w:rsid w:val="002B189B"/>
    <w:rsid w:val="002B2448"/>
    <w:rsid w:val="002C312B"/>
    <w:rsid w:val="002D745E"/>
    <w:rsid w:val="002E7195"/>
    <w:rsid w:val="002F5A73"/>
    <w:rsid w:val="003016A9"/>
    <w:rsid w:val="00302CD0"/>
    <w:rsid w:val="00306892"/>
    <w:rsid w:val="003200CF"/>
    <w:rsid w:val="00320D1D"/>
    <w:rsid w:val="0032422E"/>
    <w:rsid w:val="00326090"/>
    <w:rsid w:val="00327813"/>
    <w:rsid w:val="00327C24"/>
    <w:rsid w:val="00330A40"/>
    <w:rsid w:val="00332D35"/>
    <w:rsid w:val="003435A2"/>
    <w:rsid w:val="0035086A"/>
    <w:rsid w:val="00351EC1"/>
    <w:rsid w:val="0036469D"/>
    <w:rsid w:val="003713E9"/>
    <w:rsid w:val="00372D26"/>
    <w:rsid w:val="00373AC4"/>
    <w:rsid w:val="00374D06"/>
    <w:rsid w:val="0037606A"/>
    <w:rsid w:val="003768DD"/>
    <w:rsid w:val="00381ED8"/>
    <w:rsid w:val="00386A64"/>
    <w:rsid w:val="00395E26"/>
    <w:rsid w:val="003B635F"/>
    <w:rsid w:val="003C10AB"/>
    <w:rsid w:val="003C68E6"/>
    <w:rsid w:val="003D3CD6"/>
    <w:rsid w:val="003D67DF"/>
    <w:rsid w:val="003E1AEE"/>
    <w:rsid w:val="003E43B8"/>
    <w:rsid w:val="003E65E3"/>
    <w:rsid w:val="00404F96"/>
    <w:rsid w:val="00407E26"/>
    <w:rsid w:val="004106C5"/>
    <w:rsid w:val="00413ABA"/>
    <w:rsid w:val="00421E88"/>
    <w:rsid w:val="004238F9"/>
    <w:rsid w:val="00430C17"/>
    <w:rsid w:val="00434A21"/>
    <w:rsid w:val="004423A2"/>
    <w:rsid w:val="00445301"/>
    <w:rsid w:val="00445F8B"/>
    <w:rsid w:val="004513C8"/>
    <w:rsid w:val="0046092F"/>
    <w:rsid w:val="00460D9D"/>
    <w:rsid w:val="00461483"/>
    <w:rsid w:val="00472C55"/>
    <w:rsid w:val="00474E2D"/>
    <w:rsid w:val="00480AEF"/>
    <w:rsid w:val="00482F82"/>
    <w:rsid w:val="004842A1"/>
    <w:rsid w:val="00486313"/>
    <w:rsid w:val="00491E72"/>
    <w:rsid w:val="004A1DC2"/>
    <w:rsid w:val="004A20C9"/>
    <w:rsid w:val="004B43DC"/>
    <w:rsid w:val="004C65B0"/>
    <w:rsid w:val="004D48E4"/>
    <w:rsid w:val="004D6F4A"/>
    <w:rsid w:val="004E1928"/>
    <w:rsid w:val="004E4360"/>
    <w:rsid w:val="004E6B94"/>
    <w:rsid w:val="004F3E4D"/>
    <w:rsid w:val="004F565E"/>
    <w:rsid w:val="004F6AD5"/>
    <w:rsid w:val="004F7607"/>
    <w:rsid w:val="00502E60"/>
    <w:rsid w:val="0050442B"/>
    <w:rsid w:val="00504608"/>
    <w:rsid w:val="00523A43"/>
    <w:rsid w:val="00524287"/>
    <w:rsid w:val="00525F00"/>
    <w:rsid w:val="005311FE"/>
    <w:rsid w:val="0053170B"/>
    <w:rsid w:val="0054012D"/>
    <w:rsid w:val="00540E45"/>
    <w:rsid w:val="00550448"/>
    <w:rsid w:val="00557D65"/>
    <w:rsid w:val="005601CA"/>
    <w:rsid w:val="005620CF"/>
    <w:rsid w:val="00576763"/>
    <w:rsid w:val="00583743"/>
    <w:rsid w:val="00593D80"/>
    <w:rsid w:val="005A0216"/>
    <w:rsid w:val="005B415F"/>
    <w:rsid w:val="005B5123"/>
    <w:rsid w:val="005B5F51"/>
    <w:rsid w:val="005B77C0"/>
    <w:rsid w:val="005D2D60"/>
    <w:rsid w:val="005F4B5D"/>
    <w:rsid w:val="00614EC8"/>
    <w:rsid w:val="0061502E"/>
    <w:rsid w:val="00616A8E"/>
    <w:rsid w:val="00621CE9"/>
    <w:rsid w:val="00625FBC"/>
    <w:rsid w:val="006406AE"/>
    <w:rsid w:val="00643D45"/>
    <w:rsid w:val="00643F27"/>
    <w:rsid w:val="00645492"/>
    <w:rsid w:val="006661E1"/>
    <w:rsid w:val="00667CFD"/>
    <w:rsid w:val="00671F05"/>
    <w:rsid w:val="006829EE"/>
    <w:rsid w:val="00687C70"/>
    <w:rsid w:val="00695021"/>
    <w:rsid w:val="006A1944"/>
    <w:rsid w:val="006A47D8"/>
    <w:rsid w:val="006B116A"/>
    <w:rsid w:val="006B135C"/>
    <w:rsid w:val="006B4459"/>
    <w:rsid w:val="006E1142"/>
    <w:rsid w:val="006E1ED8"/>
    <w:rsid w:val="006F29F8"/>
    <w:rsid w:val="006F48A1"/>
    <w:rsid w:val="00704382"/>
    <w:rsid w:val="0070663F"/>
    <w:rsid w:val="0071140C"/>
    <w:rsid w:val="00723DC9"/>
    <w:rsid w:val="007243C3"/>
    <w:rsid w:val="007355FB"/>
    <w:rsid w:val="00737EB9"/>
    <w:rsid w:val="007521B4"/>
    <w:rsid w:val="0078087D"/>
    <w:rsid w:val="0078794A"/>
    <w:rsid w:val="00794B0E"/>
    <w:rsid w:val="00795FED"/>
    <w:rsid w:val="007A04FC"/>
    <w:rsid w:val="007A46B6"/>
    <w:rsid w:val="007B1124"/>
    <w:rsid w:val="007C32B2"/>
    <w:rsid w:val="007D0EBD"/>
    <w:rsid w:val="007D678D"/>
    <w:rsid w:val="007D7C7F"/>
    <w:rsid w:val="007E088F"/>
    <w:rsid w:val="007F6360"/>
    <w:rsid w:val="00800032"/>
    <w:rsid w:val="00801879"/>
    <w:rsid w:val="00813AC0"/>
    <w:rsid w:val="00820229"/>
    <w:rsid w:val="0082122A"/>
    <w:rsid w:val="008335D8"/>
    <w:rsid w:val="008405E7"/>
    <w:rsid w:val="00846E3A"/>
    <w:rsid w:val="00850C21"/>
    <w:rsid w:val="00861EDF"/>
    <w:rsid w:val="00867795"/>
    <w:rsid w:val="008678F7"/>
    <w:rsid w:val="00872BA5"/>
    <w:rsid w:val="0087413D"/>
    <w:rsid w:val="008827AE"/>
    <w:rsid w:val="008959A1"/>
    <w:rsid w:val="008A1B2C"/>
    <w:rsid w:val="008A7D7F"/>
    <w:rsid w:val="008C23C7"/>
    <w:rsid w:val="008C7294"/>
    <w:rsid w:val="008C7680"/>
    <w:rsid w:val="008D0263"/>
    <w:rsid w:val="008D22C9"/>
    <w:rsid w:val="008E39B5"/>
    <w:rsid w:val="008E4857"/>
    <w:rsid w:val="008E4F25"/>
    <w:rsid w:val="008F4F1B"/>
    <w:rsid w:val="00903443"/>
    <w:rsid w:val="00904091"/>
    <w:rsid w:val="009076B4"/>
    <w:rsid w:val="00925B8C"/>
    <w:rsid w:val="00936483"/>
    <w:rsid w:val="009606FF"/>
    <w:rsid w:val="00966CF5"/>
    <w:rsid w:val="00970A5E"/>
    <w:rsid w:val="00980BA6"/>
    <w:rsid w:val="00987885"/>
    <w:rsid w:val="009A2FB4"/>
    <w:rsid w:val="009A74B7"/>
    <w:rsid w:val="009B313D"/>
    <w:rsid w:val="009C1FD5"/>
    <w:rsid w:val="009C2C7C"/>
    <w:rsid w:val="009E1611"/>
    <w:rsid w:val="009F28D0"/>
    <w:rsid w:val="00A0422D"/>
    <w:rsid w:val="00A06A6D"/>
    <w:rsid w:val="00A1258A"/>
    <w:rsid w:val="00A14379"/>
    <w:rsid w:val="00A146B4"/>
    <w:rsid w:val="00A15988"/>
    <w:rsid w:val="00A1696D"/>
    <w:rsid w:val="00A2291D"/>
    <w:rsid w:val="00A24124"/>
    <w:rsid w:val="00A33AED"/>
    <w:rsid w:val="00A423B7"/>
    <w:rsid w:val="00A45C0D"/>
    <w:rsid w:val="00A500F5"/>
    <w:rsid w:val="00A50760"/>
    <w:rsid w:val="00A546AF"/>
    <w:rsid w:val="00A607A0"/>
    <w:rsid w:val="00A6763D"/>
    <w:rsid w:val="00AA4ACF"/>
    <w:rsid w:val="00AA58FA"/>
    <w:rsid w:val="00AC3707"/>
    <w:rsid w:val="00AC51D6"/>
    <w:rsid w:val="00AE7E18"/>
    <w:rsid w:val="00B03A29"/>
    <w:rsid w:val="00B15C54"/>
    <w:rsid w:val="00B27AA4"/>
    <w:rsid w:val="00B41747"/>
    <w:rsid w:val="00B50A37"/>
    <w:rsid w:val="00B55969"/>
    <w:rsid w:val="00B5614E"/>
    <w:rsid w:val="00B661DB"/>
    <w:rsid w:val="00B7090E"/>
    <w:rsid w:val="00B80ABA"/>
    <w:rsid w:val="00B81A04"/>
    <w:rsid w:val="00B84637"/>
    <w:rsid w:val="00B91D53"/>
    <w:rsid w:val="00BA0AC7"/>
    <w:rsid w:val="00BB4C1A"/>
    <w:rsid w:val="00BC5A28"/>
    <w:rsid w:val="00BC5E7A"/>
    <w:rsid w:val="00BC6AEA"/>
    <w:rsid w:val="00BE1E28"/>
    <w:rsid w:val="00BE5009"/>
    <w:rsid w:val="00BE7A6D"/>
    <w:rsid w:val="00C006E0"/>
    <w:rsid w:val="00C01F93"/>
    <w:rsid w:val="00C02731"/>
    <w:rsid w:val="00C03DEC"/>
    <w:rsid w:val="00C13FFE"/>
    <w:rsid w:val="00C150A5"/>
    <w:rsid w:val="00C21063"/>
    <w:rsid w:val="00C44ACC"/>
    <w:rsid w:val="00C46F44"/>
    <w:rsid w:val="00C51513"/>
    <w:rsid w:val="00C55503"/>
    <w:rsid w:val="00C56D3B"/>
    <w:rsid w:val="00C6578B"/>
    <w:rsid w:val="00C7053E"/>
    <w:rsid w:val="00C75E0A"/>
    <w:rsid w:val="00C84ABB"/>
    <w:rsid w:val="00C85AD4"/>
    <w:rsid w:val="00C865E4"/>
    <w:rsid w:val="00C8761B"/>
    <w:rsid w:val="00C90704"/>
    <w:rsid w:val="00C921C3"/>
    <w:rsid w:val="00C931F3"/>
    <w:rsid w:val="00C95637"/>
    <w:rsid w:val="00C95D28"/>
    <w:rsid w:val="00CA1D2A"/>
    <w:rsid w:val="00CB1C4A"/>
    <w:rsid w:val="00CC1AED"/>
    <w:rsid w:val="00CC617D"/>
    <w:rsid w:val="00CC7BFA"/>
    <w:rsid w:val="00CD5135"/>
    <w:rsid w:val="00CE660D"/>
    <w:rsid w:val="00D041F9"/>
    <w:rsid w:val="00D06D74"/>
    <w:rsid w:val="00D12DDB"/>
    <w:rsid w:val="00D1458B"/>
    <w:rsid w:val="00D14635"/>
    <w:rsid w:val="00D20E1B"/>
    <w:rsid w:val="00D24ACF"/>
    <w:rsid w:val="00D26972"/>
    <w:rsid w:val="00D33625"/>
    <w:rsid w:val="00D3535A"/>
    <w:rsid w:val="00D44AB0"/>
    <w:rsid w:val="00D51FC3"/>
    <w:rsid w:val="00D557E1"/>
    <w:rsid w:val="00D56982"/>
    <w:rsid w:val="00D57197"/>
    <w:rsid w:val="00D66ED0"/>
    <w:rsid w:val="00D80287"/>
    <w:rsid w:val="00D821A7"/>
    <w:rsid w:val="00D86CE5"/>
    <w:rsid w:val="00D96538"/>
    <w:rsid w:val="00D97C0E"/>
    <w:rsid w:val="00DA1203"/>
    <w:rsid w:val="00DA325C"/>
    <w:rsid w:val="00DB3CD4"/>
    <w:rsid w:val="00DB60FB"/>
    <w:rsid w:val="00DC520D"/>
    <w:rsid w:val="00DC621D"/>
    <w:rsid w:val="00DC7E99"/>
    <w:rsid w:val="00DD0C53"/>
    <w:rsid w:val="00DD3304"/>
    <w:rsid w:val="00DD7E57"/>
    <w:rsid w:val="00DE2379"/>
    <w:rsid w:val="00DE29FD"/>
    <w:rsid w:val="00DE4B5E"/>
    <w:rsid w:val="00DE6B71"/>
    <w:rsid w:val="00DF25A3"/>
    <w:rsid w:val="00DF6B2D"/>
    <w:rsid w:val="00DF70BF"/>
    <w:rsid w:val="00E053CD"/>
    <w:rsid w:val="00E077FD"/>
    <w:rsid w:val="00E118F9"/>
    <w:rsid w:val="00E145FA"/>
    <w:rsid w:val="00E16C73"/>
    <w:rsid w:val="00E23E3F"/>
    <w:rsid w:val="00E348B7"/>
    <w:rsid w:val="00E35E49"/>
    <w:rsid w:val="00E40983"/>
    <w:rsid w:val="00E46C68"/>
    <w:rsid w:val="00E65B55"/>
    <w:rsid w:val="00E713C6"/>
    <w:rsid w:val="00E733E0"/>
    <w:rsid w:val="00E753D3"/>
    <w:rsid w:val="00E8496B"/>
    <w:rsid w:val="00E87FC2"/>
    <w:rsid w:val="00EA4ECE"/>
    <w:rsid w:val="00EB0D29"/>
    <w:rsid w:val="00EB50B8"/>
    <w:rsid w:val="00EE0F7C"/>
    <w:rsid w:val="00EE64CA"/>
    <w:rsid w:val="00EE6DEF"/>
    <w:rsid w:val="00EF58A5"/>
    <w:rsid w:val="00EF6C1E"/>
    <w:rsid w:val="00F03454"/>
    <w:rsid w:val="00F061EC"/>
    <w:rsid w:val="00F06273"/>
    <w:rsid w:val="00F10525"/>
    <w:rsid w:val="00F11A7D"/>
    <w:rsid w:val="00F324F0"/>
    <w:rsid w:val="00F34A9A"/>
    <w:rsid w:val="00F37BEE"/>
    <w:rsid w:val="00F57B9D"/>
    <w:rsid w:val="00F57C68"/>
    <w:rsid w:val="00F64C9A"/>
    <w:rsid w:val="00F70B01"/>
    <w:rsid w:val="00F83E68"/>
    <w:rsid w:val="00F87FF2"/>
    <w:rsid w:val="00F96547"/>
    <w:rsid w:val="00FA62D3"/>
    <w:rsid w:val="00FB2D44"/>
    <w:rsid w:val="00FB3EF7"/>
    <w:rsid w:val="00FB752C"/>
    <w:rsid w:val="00FC01E6"/>
    <w:rsid w:val="00FC2D5C"/>
    <w:rsid w:val="00FC3F8A"/>
    <w:rsid w:val="00FC3FCC"/>
    <w:rsid w:val="00FC5645"/>
    <w:rsid w:val="00FD4309"/>
    <w:rsid w:val="00FD5D5B"/>
    <w:rsid w:val="00FE40DA"/>
    <w:rsid w:val="00FE5C98"/>
    <w:rsid w:val="00FE7450"/>
    <w:rsid w:val="00FF2A9F"/>
    <w:rsid w:val="00FF7668"/>
    <w:rsid w:val="10A3747B"/>
    <w:rsid w:val="117061ED"/>
    <w:rsid w:val="15F77D17"/>
    <w:rsid w:val="21801010"/>
    <w:rsid w:val="2C085176"/>
    <w:rsid w:val="2D8846C8"/>
    <w:rsid w:val="3A5E2769"/>
    <w:rsid w:val="3DF70EAE"/>
    <w:rsid w:val="41C64CD6"/>
    <w:rsid w:val="45AC6BF5"/>
    <w:rsid w:val="5AB9787F"/>
    <w:rsid w:val="777A7BAA"/>
    <w:rsid w:val="7E85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 w:locked="1"/>
    <w:lsdException w:qFormat="1"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locked/>
    <w:uiPriority w:val="0"/>
    <w:rPr>
      <w:color w:val="741274"/>
      <w:u w:val="single"/>
    </w:rPr>
  </w:style>
  <w:style w:type="character" w:styleId="11">
    <w:name w:val="Emphasis"/>
    <w:basedOn w:val="9"/>
    <w:qFormat/>
    <w:locked/>
    <w:uiPriority w:val="0"/>
    <w:rPr>
      <w:color w:val="CC0000"/>
    </w:rPr>
  </w:style>
  <w:style w:type="character" w:styleId="12">
    <w:name w:val="Hyperlink"/>
    <w:basedOn w:val="9"/>
    <w:qFormat/>
    <w:locked/>
    <w:uiPriority w:val="0"/>
    <w:rPr>
      <w:color w:val="0000CC"/>
      <w:u w:val="single"/>
    </w:rPr>
  </w:style>
  <w:style w:type="character" w:styleId="13">
    <w:name w:val="HTML Cite"/>
    <w:basedOn w:val="9"/>
    <w:semiHidden/>
    <w:unhideWhenUsed/>
    <w:qFormat/>
    <w:uiPriority w:val="99"/>
    <w:rPr>
      <w:color w:val="008000"/>
    </w:rPr>
  </w:style>
  <w:style w:type="character" w:customStyle="1" w:styleId="14">
    <w:name w:val="Header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Footer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Balloon Text Char"/>
    <w:basedOn w:val="9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sugg-loading"/>
    <w:basedOn w:val="9"/>
    <w:uiPriority w:val="0"/>
  </w:style>
  <w:style w:type="character" w:customStyle="1" w:styleId="19">
    <w:name w:val="page-cur"/>
    <w:basedOn w:val="9"/>
    <w:qFormat/>
    <w:uiPriority w:val="0"/>
    <w:rPr>
      <w:b/>
      <w:color w:val="333333"/>
      <w:bdr w:val="single" w:color="E5E5E5" w:sz="6" w:space="0"/>
      <w:shd w:val="clear" w:fill="F2F2F2"/>
    </w:rPr>
  </w:style>
  <w:style w:type="character" w:customStyle="1" w:styleId="20">
    <w:name w:val="on"/>
    <w:basedOn w:val="9"/>
    <w:uiPriority w:val="0"/>
    <w:rPr>
      <w:color w:val="FF2832"/>
    </w:rPr>
  </w:style>
  <w:style w:type="character" w:customStyle="1" w:styleId="21">
    <w:name w:val="num32"/>
    <w:basedOn w:val="9"/>
    <w:uiPriority w:val="0"/>
    <w:rPr>
      <w:color w:val="645A5A"/>
      <w:sz w:val="45"/>
      <w:szCs w:val="45"/>
    </w:rPr>
  </w:style>
  <w:style w:type="character" w:customStyle="1" w:styleId="22">
    <w:name w:val="gt"/>
    <w:basedOn w:val="9"/>
    <w:uiPriority w:val="0"/>
    <w:rPr>
      <w:color w:val="646464"/>
    </w:rPr>
  </w:style>
  <w:style w:type="character" w:customStyle="1" w:styleId="23">
    <w:name w:val="icon_yg"/>
    <w:basedOn w:val="9"/>
    <w:uiPriority w:val="0"/>
    <w:rPr>
      <w:sz w:val="0"/>
      <w:szCs w:val="0"/>
    </w:rPr>
  </w:style>
  <w:style w:type="character" w:customStyle="1" w:styleId="24">
    <w:name w:val="layui-layer-tabnow"/>
    <w:basedOn w:val="9"/>
    <w:uiPriority w:val="0"/>
    <w:rPr>
      <w:bdr w:val="single" w:color="E6E6E6" w:sz="6" w:space="0"/>
      <w:shd w:val="clear" w:fill="FFFFFF"/>
    </w:rPr>
  </w:style>
  <w:style w:type="character" w:customStyle="1" w:styleId="25">
    <w:name w:val="first-child"/>
    <w:basedOn w:val="9"/>
    <w:uiPriority w:val="0"/>
    <w:rPr>
      <w:bdr w:val="none" w:color="auto" w:sz="0" w:space="0"/>
    </w:rPr>
  </w:style>
  <w:style w:type="character" w:customStyle="1" w:styleId="26">
    <w:name w:val="on1"/>
    <w:basedOn w:val="9"/>
    <w:uiPriority w:val="0"/>
    <w:rPr>
      <w:color w:val="FF2832"/>
    </w:rPr>
  </w:style>
  <w:style w:type="character" w:customStyle="1" w:styleId="27">
    <w:name w:val="t13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220</Words>
  <Characters>1255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2019-03-08T01:37:00Z</dcterms:created>
  <dc:creator>李柯廷</dc:creator>
  <cp:lastModifiedBy>WPS_144946736</cp:lastModifiedBy>
  <cp:lastPrinted>2019-03-13T01:41:00Z</cp:lastPrinted>
  <dcterms:modified xsi:type="dcterms:W3CDTF">2019-04-04T02:27:03Z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